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68" w:rsidRDefault="00DF4C68" w:rsidP="003624F0">
      <w:pPr>
        <w:spacing w:after="120" w:line="240" w:lineRule="auto"/>
        <w:jc w:val="center"/>
      </w:pPr>
      <w:r>
        <w:t>Ogłoszenie nr 49224 - 2017 z dnia 2017-03-22 r.</w:t>
      </w:r>
    </w:p>
    <w:p w:rsidR="00DF4C68" w:rsidRDefault="00DF4C68" w:rsidP="003624F0">
      <w:pPr>
        <w:spacing w:after="120" w:line="240" w:lineRule="auto"/>
        <w:jc w:val="center"/>
      </w:pPr>
      <w:r>
        <w:t>Dobra:</w:t>
      </w:r>
    </w:p>
    <w:p w:rsidR="00DF4C68" w:rsidRDefault="00DF4C68" w:rsidP="003624F0">
      <w:pPr>
        <w:spacing w:after="120" w:line="240" w:lineRule="auto"/>
        <w:jc w:val="center"/>
      </w:pPr>
      <w:r>
        <w:t>OGŁOSZENIE O ZMIANIE OGŁOSZENIA</w:t>
      </w:r>
    </w:p>
    <w:p w:rsidR="00DF4C68" w:rsidRDefault="00DF4C68" w:rsidP="003624F0">
      <w:pPr>
        <w:spacing w:after="120" w:line="240" w:lineRule="auto"/>
        <w:jc w:val="center"/>
      </w:pPr>
      <w:r>
        <w:t>OGŁOSZENIE DOTYCZY:</w:t>
      </w:r>
    </w:p>
    <w:p w:rsidR="00DF4C68" w:rsidRDefault="00DF4C68" w:rsidP="003624F0">
      <w:pPr>
        <w:spacing w:after="120" w:line="240" w:lineRule="auto"/>
        <w:jc w:val="center"/>
      </w:pPr>
      <w:r>
        <w:t>Ogłoszenia o zamówieniu</w:t>
      </w:r>
    </w:p>
    <w:p w:rsidR="00DF4C68" w:rsidRDefault="00DF4C68" w:rsidP="003624F0">
      <w:pPr>
        <w:spacing w:after="120" w:line="240" w:lineRule="auto"/>
        <w:jc w:val="center"/>
      </w:pPr>
      <w:r>
        <w:t>INFORMACJE O ZMIENIANYM OGŁOSZENIU</w:t>
      </w:r>
      <w:bookmarkStart w:id="0" w:name="_GoBack"/>
      <w:bookmarkEnd w:id="0"/>
    </w:p>
    <w:p w:rsidR="00DF4C68" w:rsidRDefault="00DF4C68" w:rsidP="003624F0">
      <w:pPr>
        <w:spacing w:after="120" w:line="240" w:lineRule="auto"/>
        <w:jc w:val="center"/>
      </w:pPr>
      <w:r>
        <w:t>Numer: 41864 - 2017</w:t>
      </w:r>
    </w:p>
    <w:p w:rsidR="00DF4C68" w:rsidRDefault="00DF4C68" w:rsidP="003624F0">
      <w:pPr>
        <w:spacing w:after="120" w:line="240" w:lineRule="auto"/>
        <w:jc w:val="center"/>
      </w:pPr>
      <w:r>
        <w:t>Data: 13/03/2017</w:t>
      </w:r>
    </w:p>
    <w:p w:rsidR="00DF4C68" w:rsidRDefault="00DF4C68" w:rsidP="003624F0">
      <w:pPr>
        <w:spacing w:after="120" w:line="240" w:lineRule="auto"/>
      </w:pPr>
      <w:r>
        <w:t>SEKCJA I: ZAMAWIAJĄCY</w:t>
      </w:r>
    </w:p>
    <w:p w:rsidR="00DF4C68" w:rsidRDefault="00DF4C68" w:rsidP="003624F0">
      <w:pPr>
        <w:spacing w:after="120" w:line="240" w:lineRule="auto"/>
      </w:pPr>
      <w:r>
        <w:t>Gmina Dobra, Krajowy numer identyfikacyjny 000533446, ul. ul. Szczecińska  16 a, 72-003   Dobra, woj. zachodniopomorskie, państwo Polska, tel. 913 113 048, e-mail przetargi@dobraszczecinska.pl, faks 914241545.</w:t>
      </w:r>
    </w:p>
    <w:p w:rsidR="00DF4C68" w:rsidRDefault="00DF4C68" w:rsidP="003624F0">
      <w:pPr>
        <w:spacing w:after="120" w:line="240" w:lineRule="auto"/>
      </w:pPr>
      <w:r>
        <w:t>Adres strony internetowej (</w:t>
      </w:r>
      <w:proofErr w:type="spellStart"/>
      <w:r>
        <w:t>url</w:t>
      </w:r>
      <w:proofErr w:type="spellEnd"/>
      <w:r>
        <w:t>): www.bip.dobraszczecinska.pl</w:t>
      </w:r>
    </w:p>
    <w:p w:rsidR="00DF4C68" w:rsidRDefault="00DF4C68" w:rsidP="003624F0">
      <w:pPr>
        <w:spacing w:after="120" w:line="240" w:lineRule="auto"/>
      </w:pPr>
      <w:r>
        <w:t>Adres profilu nabywcy:</w:t>
      </w:r>
    </w:p>
    <w:p w:rsidR="00DF4C68" w:rsidRDefault="00DF4C68" w:rsidP="003624F0">
      <w:pPr>
        <w:spacing w:after="120" w:line="240" w:lineRule="auto"/>
      </w:pPr>
      <w:r>
        <w:t>Adres strony internetowej, pod którym można uzyskać dostęp do narzędzi i urządzeń lub formatów plików, które nie są ogólnie dostępne:</w:t>
      </w:r>
    </w:p>
    <w:p w:rsidR="00DF4C68" w:rsidRDefault="00DF4C68" w:rsidP="003624F0">
      <w:pPr>
        <w:spacing w:after="120" w:line="240" w:lineRule="auto"/>
      </w:pPr>
      <w:r>
        <w:t>SEKCJA II: ZMIANY W OGŁOSZENIU</w:t>
      </w:r>
    </w:p>
    <w:p w:rsidR="00DF4C68" w:rsidRDefault="00DF4C68" w:rsidP="003624F0">
      <w:pPr>
        <w:spacing w:after="120" w:line="240" w:lineRule="auto"/>
      </w:pPr>
      <w:r>
        <w:t>II.1) Tekst, który należy zmienić:</w:t>
      </w:r>
    </w:p>
    <w:p w:rsidR="00DF4C68" w:rsidRDefault="00DF4C68" w:rsidP="003624F0">
      <w:pPr>
        <w:spacing w:after="120" w:line="240" w:lineRule="auto"/>
      </w:pPr>
      <w:r>
        <w:t>Miejsce, w którym znajduje się zmieniany tekst:</w:t>
      </w:r>
    </w:p>
    <w:p w:rsidR="00DF4C68" w:rsidRDefault="00DF4C68" w:rsidP="003624F0">
      <w:pPr>
        <w:spacing w:after="120" w:line="240" w:lineRule="auto"/>
      </w:pPr>
      <w:r>
        <w:t>Numer sekcji: IV</w:t>
      </w:r>
    </w:p>
    <w:p w:rsidR="00DF4C68" w:rsidRDefault="00DF4C68" w:rsidP="003624F0">
      <w:pPr>
        <w:spacing w:after="120" w:line="240" w:lineRule="auto"/>
      </w:pPr>
      <w:r>
        <w:t>Punkt: 1.2)</w:t>
      </w:r>
    </w:p>
    <w:p w:rsidR="00DF4C68" w:rsidRDefault="00DF4C68" w:rsidP="003624F0">
      <w:pPr>
        <w:spacing w:after="120" w:line="240" w:lineRule="auto"/>
      </w:pPr>
      <w:r>
        <w:t>W ogłoszeniu jest: 1. Wykonawcy wnoszą wadium w terminie do dnia 30.03.2017r. do godz. 10:30 w wysokości: 25 000 zł.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2007 r., Nr 42, poz. 275 ze zm.). 3. Wadium w pieniądzu należy wnieść przelewem na konto w Banku PEKAO Bank Polski S.A., nr 46 1020 4795 0000 9302 0331 9639, z dopiskiem na przelewie: „Wadium do postępowania WKI.ZP.271.18.2017.LT”. 4. Skuteczne wniesienie wadium w pieniądzu następuje z chwilą uznania środków pieniężnych na rachunku bankowym Zamawiającego, o którym mowa w ust. 3,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zobowiązanie Gwaranta do wypłaty Zamawiającemu pełnej kwoty wadium w okolicznościach określonych w art. 46 ust. 4a i 5 ustawy PZP, na każde pisemne żądanie zgłoszone przez Zamawiającego w terminie związania ofertą. 7. Oferta wykonawcy, który nie wniesie wadium lub wniesie je w sposób nieprawidłowy zostaje odrzucona. 8. Okoliczności i zasady zwrotu wadium oraz jego przepadku określa ustawa PZP.</w:t>
      </w:r>
    </w:p>
    <w:p w:rsidR="00DF4C68" w:rsidRDefault="00DF4C68" w:rsidP="003624F0">
      <w:pPr>
        <w:spacing w:after="120" w:line="240" w:lineRule="auto"/>
      </w:pPr>
      <w:r>
        <w:t xml:space="preserve">W ogłoszeniu powinno być: 1. Wykonawcy wnoszą wadium w terminie do dnia 6.04.2017r. do godz. 10:30 w wysokości: 25 000 zł. 2. Wadium może być wniesione w: 1) pieniądzu, 2) poręczeniach bankowych, lub poręczeniach spółdzielczej kasy oszczędnościowo-kredytowej, z tym, że poręczenie </w:t>
      </w:r>
      <w:r>
        <w:lastRenderedPageBreak/>
        <w:t>kasy jest zawsze poręczeniem pieniężnym, 3) gwarancjach bankowych, 4) gwarancjach ubezpieczeniowych, 5) poręczeniach udzielanych przez podmioty, o których mowa w art. 6b ust. 5 pkt 2 ustawy z dnia 9 listopada 2000r. o utworzeniu Polskiej Agencji Rozwoju Przedsiębiorczości (Dz. U. z 2007 r., Nr 42, poz. 275 ze zm.). 3. Wadium w pieniądzu należy wnieść przelewem na konto w Banku PEKAO Bank Polski S.A., nr 46 1020 4795 0000 9302 0331 9639, z dopiskiem na przelewie: „Wadium do postępowania WKI.ZP.271.18.2017.LT”. 4. Skuteczne wniesienie wadium w pieniądzu następuje z chwilą uznania środków pieniężnych na rachunku bankowym Zamawiającego, o którym mowa w ust. 3,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zobowiązanie Gwaranta do wypłaty Zamawiającemu pełnej kwoty wadium w okolicznościach określonych w art. 46 ust. 4a i 5 ustawy PZP, na każde pisemne żądanie zgłoszone przez Zamawiającego w terminie związania ofertą. 7. Oferta wykonawcy, który nie wniesie wadium lub wniesie je w sposób nieprawidłowy zostaje odrzucona. 8. Okoliczności i zasady zwrotu wadium oraz jego przepadku określa ustawa PZP.</w:t>
      </w:r>
    </w:p>
    <w:p w:rsidR="00DF4C68" w:rsidRDefault="00DF4C68" w:rsidP="003624F0">
      <w:pPr>
        <w:spacing w:after="120" w:line="240" w:lineRule="auto"/>
      </w:pPr>
    </w:p>
    <w:p w:rsidR="00DF4C68" w:rsidRDefault="00DF4C68" w:rsidP="003624F0">
      <w:pPr>
        <w:spacing w:after="120" w:line="240" w:lineRule="auto"/>
      </w:pPr>
      <w:r>
        <w:t>Miejsce, w którym znajduje się zmieniany tekst:</w:t>
      </w:r>
    </w:p>
    <w:p w:rsidR="00DF4C68" w:rsidRDefault="00DF4C68" w:rsidP="003624F0">
      <w:pPr>
        <w:spacing w:after="120" w:line="240" w:lineRule="auto"/>
      </w:pPr>
      <w:r>
        <w:t>Numer sekcji: IV</w:t>
      </w:r>
    </w:p>
    <w:p w:rsidR="00DF4C68" w:rsidRDefault="00DF4C68" w:rsidP="003624F0">
      <w:pPr>
        <w:spacing w:after="120" w:line="240" w:lineRule="auto"/>
      </w:pPr>
      <w:r>
        <w:t>Punkt: 5)</w:t>
      </w:r>
    </w:p>
    <w:p w:rsidR="00DF4C68" w:rsidRDefault="00DF4C68" w:rsidP="003624F0">
      <w:pPr>
        <w:spacing w:after="120" w:line="240" w:lineRule="auto"/>
      </w:pPr>
      <w:r>
        <w:t>W ogłoszeniu jest: . Zmiana postanowień niniejszej umowy w stosunku do treści oferty Wykonawcy, jest możliwa poprzez: 1) zmianę terminu realizacji robót budowlanych będących przedmiotem niniejszej umowy, o okres odpowiadający wstrzymaniu lub opóźnieniu tego terminu w przypadku: a)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 b) wystąpienie niekorzystnych warunków geotechnicznych, których nie można było przewidzieć przed zawarciem umowy, uniemożliwiających wykonanie prac zgodnie z umową i sztuką budowlaną c) wystąpienie konieczności wykonania robót, o których mowa w art. 67 ust. 1 pkt 6 ustawy PZP, d) konieczności usunięcia niewybuchów lub niewypałów lub prowadzenie badań archeologicznych. 2) zmianę wynagrodzenia w przypadku udzielenia niezbędnych zamówień dodatkowych, w rozumieniu przepisu art. 144 ust. 1 pkt 2 ustawy PZP. Zmiana będzie dokonana na podstawie kosztorysu zamówień dodatkowych przedłożonego przez wykonawcę i zaakceptowanego przez zamawiającego. 3) zmianę sposobu wykonania przedmiotu umowy w przypadku: a) gdy ulegnie zmianie stan prawny, w zakresie dotyczącym realizowanej umowy, który spowoduje konieczność zmiany sposobu wykonania przedmiotu umowy przez Wykonawcę, 4) 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 5) zmiany wynagrodzenia w przypadku zmiany wysokości minimalnego wynagrodzenia za pracę ustalonego na podstawie art. 2 ust. 3-5 ustawy z dnia 10 października 2002 r. o minimalnym wynagrodzeniu za pracę,* 6) zmiany wynagrodzenia w przypadku zmiany zasad podlegania ubezpieczeniom społecznym lub ubezpieczeniu zdrowotnemu lub wysokości stawki składki na ubezpieczenia społeczne lub zdrowotne,* -*jeżeli zmiany te będą miały wpływ na koszty wykonania zamówienia przez wykonawcę.</w:t>
      </w:r>
    </w:p>
    <w:p w:rsidR="00DF4C68" w:rsidRDefault="00DF4C68" w:rsidP="003624F0">
      <w:pPr>
        <w:spacing w:after="120" w:line="240" w:lineRule="auto"/>
      </w:pPr>
      <w:r>
        <w:lastRenderedPageBreak/>
        <w:t>W ogłoszeniu powinno być: 2. Zmiana postanowień niniejszej umowy w stosunku do treści oferty Wykonawcy, jest możliwa poprzez: 1) zmianę terminu realizacji robót budowlanych będących przedmiotem niniejszej umowy, o okres odpowiadający wstrzymaniu lub opóźnieniu tego terminu w przypadku: a)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 b) wystąpienie niekorzystnych warunków geotechnicznych, których nie można było przewidzieć przed zawarciem umowy, uniemożliwiających wykonanie prac zgodnie z umową i sztuką budowlaną c) wystąpienie konieczności wykonania robót, o których mowa w art. 67 ust. 1 pkt 6 ustawy PZP, d) konieczności usunięcia niewybuchów lub niewypałów lub prowadzenie badań archeologicznych. 2) zmianę wynagrodzenia w przypadku udzielenia niezbędnych zamówień dodatkowych, w rozumieniu przepisu art. 144 ust. 1 pkt 2 ustawy PZP. Zmiana będzie dokonana na podstawie kosztorysu zamówień dodatkowych przedłożonego przez wykonawcę i zaakceptowanego przez zamawiającego. 3) zmianę zakresu oraz wynagrodzenia w sytuacji gdy łączna wartość zmian jest mniejsza niż kwoty określone w przepisach wydanych na podstawie art. 11 ust. 8 ustawy PZP, i jest mniejsza od 15 % wartości zamówienia określonej pierwotnie w umowie. Zakres w takim przypadku zostanie określony protokołem konieczności a wynagrodzenie na podstawie kosztorysu przedłożonego przez wykonawcę i zaakceptowanego przez zamawiającego. 4) zmianę sposobu wykonania przedmiotu umowy w przypadku: a) gdy ulegnie zmianie stan prawny, w zakresie dotyczącym realizowanej umowy, który spowoduje konieczność zmiany sposobu wykonania przedmiotu umowy przez Wykonawcę, 5) 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 6) zmiany wynagrodzenia w przypadku zmiany wysokości minimalnego wynagrodzenia za pracę ustalonego na podstawie art. 2 ust. 3-5 ustawy z dnia 10 października 2002 r. o minimalnym wynagrodzeniu za pracę,* 7) zmiany wynagrodzenia w przypadku zmiany zasad podlegania ubezpieczeniom społecznym lub ubezpieczeniu zdrowotnemu lub wysokości stawki składki na ubezpieczenia społeczne lub zdrowotne,* -*jeżeli zmiany te będą miały wpływ na koszty wykonania zamówienia przez wykonawcę.</w:t>
      </w:r>
    </w:p>
    <w:p w:rsidR="00DF4C68" w:rsidRDefault="00DF4C68" w:rsidP="003624F0">
      <w:pPr>
        <w:spacing w:after="120" w:line="240" w:lineRule="auto"/>
      </w:pPr>
    </w:p>
    <w:p w:rsidR="00DF4C68" w:rsidRDefault="00DF4C68" w:rsidP="003624F0">
      <w:pPr>
        <w:spacing w:after="120" w:line="240" w:lineRule="auto"/>
      </w:pPr>
      <w:r>
        <w:t>Miejsce, w którym znajduje się zmieniany tekst:</w:t>
      </w:r>
    </w:p>
    <w:p w:rsidR="00DF4C68" w:rsidRDefault="00DF4C68" w:rsidP="003624F0">
      <w:pPr>
        <w:spacing w:after="120" w:line="240" w:lineRule="auto"/>
      </w:pPr>
      <w:r>
        <w:t>Numer sekcji: IV</w:t>
      </w:r>
    </w:p>
    <w:p w:rsidR="00DF4C68" w:rsidRDefault="00DF4C68" w:rsidP="003624F0">
      <w:pPr>
        <w:spacing w:after="120" w:line="240" w:lineRule="auto"/>
      </w:pPr>
      <w:r>
        <w:t>Punkt: 6.2)</w:t>
      </w:r>
    </w:p>
    <w:p w:rsidR="00DF4C68" w:rsidRDefault="00DF4C68" w:rsidP="003624F0">
      <w:pPr>
        <w:spacing w:after="120" w:line="240" w:lineRule="auto"/>
      </w:pPr>
      <w:r>
        <w:t>W ogłoszeniu jest: Data: 30/03/2017, godzina: 10:30</w:t>
      </w:r>
    </w:p>
    <w:p w:rsidR="004E5C8F" w:rsidRDefault="00DF4C68" w:rsidP="003624F0">
      <w:pPr>
        <w:spacing w:after="120" w:line="240" w:lineRule="auto"/>
      </w:pPr>
      <w:r>
        <w:t>W ogłoszeniu powinno być: Data: 06/04/2017, godzina: 10:30</w:t>
      </w:r>
    </w:p>
    <w:sectPr w:rsidR="004E5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4F"/>
    <w:rsid w:val="003624F0"/>
    <w:rsid w:val="004E5C8F"/>
    <w:rsid w:val="00BF2D4F"/>
    <w:rsid w:val="00DF4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8475</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3</cp:revision>
  <dcterms:created xsi:type="dcterms:W3CDTF">2017-03-22T12:52:00Z</dcterms:created>
  <dcterms:modified xsi:type="dcterms:W3CDTF">2017-03-22T12:54:00Z</dcterms:modified>
</cp:coreProperties>
</file>